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36" w:rsidRDefault="00662C36" w:rsidP="00662C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62C36">
        <w:rPr>
          <w:rFonts w:ascii="Times New Roman" w:hAnsi="Times New Roman" w:cs="Times New Roman"/>
          <w:b/>
          <w:sz w:val="26"/>
          <w:szCs w:val="26"/>
        </w:rPr>
        <w:t xml:space="preserve">Текущий контроль знаний </w:t>
      </w:r>
    </w:p>
    <w:p w:rsidR="00662C36" w:rsidRDefault="00662C36" w:rsidP="00662C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C36">
        <w:rPr>
          <w:rFonts w:ascii="Times New Roman" w:hAnsi="Times New Roman" w:cs="Times New Roman"/>
          <w:b/>
          <w:sz w:val="26"/>
          <w:szCs w:val="26"/>
        </w:rPr>
        <w:t xml:space="preserve">и промежуточная студентов аттестация </w:t>
      </w:r>
    </w:p>
    <w:p w:rsidR="0091580F" w:rsidRDefault="00662C36" w:rsidP="00662C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C36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дисциплине </w:t>
      </w:r>
      <w:r w:rsidRPr="00662C36">
        <w:rPr>
          <w:rFonts w:ascii="Times New Roman" w:hAnsi="Times New Roman" w:cs="Times New Roman"/>
          <w:b/>
          <w:sz w:val="26"/>
          <w:szCs w:val="26"/>
        </w:rPr>
        <w:t>«Управление производственными рисками»</w:t>
      </w:r>
    </w:p>
    <w:p w:rsidR="00704CB1" w:rsidRDefault="00704CB1" w:rsidP="00662C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228"/>
        <w:gridCol w:w="4543"/>
        <w:gridCol w:w="1842"/>
      </w:tblGrid>
      <w:tr w:rsidR="00A84474" w:rsidTr="00C360C2">
        <w:tc>
          <w:tcPr>
            <w:tcW w:w="2228" w:type="dxa"/>
          </w:tcPr>
          <w:p w:rsidR="00A8447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Неделя учебного семестра</w:t>
            </w:r>
          </w:p>
        </w:tc>
        <w:tc>
          <w:tcPr>
            <w:tcW w:w="4543" w:type="dxa"/>
          </w:tcPr>
          <w:p w:rsidR="00A8447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текущего контроля</w:t>
            </w:r>
          </w:p>
        </w:tc>
        <w:tc>
          <w:tcPr>
            <w:tcW w:w="1842" w:type="dxa"/>
          </w:tcPr>
          <w:p w:rsidR="00A8447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баллов</w:t>
            </w:r>
          </w:p>
        </w:tc>
      </w:tr>
      <w:tr w:rsidR="00A84474" w:rsidTr="00C360C2">
        <w:tc>
          <w:tcPr>
            <w:tcW w:w="2228" w:type="dxa"/>
          </w:tcPr>
          <w:p w:rsidR="00A84474" w:rsidRPr="00A00C3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C34">
              <w:rPr>
                <w:rFonts w:ascii="Times New Roman" w:hAnsi="Times New Roman" w:cs="Times New Roman"/>
                <w:sz w:val="26"/>
                <w:szCs w:val="26"/>
              </w:rPr>
              <w:t>3-я неделя</w:t>
            </w:r>
          </w:p>
        </w:tc>
        <w:tc>
          <w:tcPr>
            <w:tcW w:w="4543" w:type="dxa"/>
          </w:tcPr>
          <w:p w:rsidR="00A84474" w:rsidRPr="00A00C34" w:rsidRDefault="00A84474" w:rsidP="00CB5D29">
            <w:pPr>
              <w:tabs>
                <w:tab w:val="left" w:pos="43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Реферат по теме «Виды рисков»</w:t>
            </w:r>
          </w:p>
        </w:tc>
        <w:tc>
          <w:tcPr>
            <w:tcW w:w="1842" w:type="dxa"/>
          </w:tcPr>
          <w:p w:rsidR="00A84474" w:rsidRPr="00A00C3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84474" w:rsidTr="00C360C2">
        <w:tc>
          <w:tcPr>
            <w:tcW w:w="2228" w:type="dxa"/>
          </w:tcPr>
          <w:p w:rsidR="00A84474" w:rsidRPr="00A00C3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неделя</w:t>
            </w:r>
          </w:p>
        </w:tc>
        <w:tc>
          <w:tcPr>
            <w:tcW w:w="4543" w:type="dxa"/>
          </w:tcPr>
          <w:p w:rsidR="00A84474" w:rsidRPr="00A00C34" w:rsidRDefault="00A84474" w:rsidP="00CB5D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 – аналитическая работа на тему «Основные методы минимизации риска»</w:t>
            </w:r>
          </w:p>
        </w:tc>
        <w:tc>
          <w:tcPr>
            <w:tcW w:w="1842" w:type="dxa"/>
          </w:tcPr>
          <w:p w:rsidR="00A84474" w:rsidRPr="00A00C3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84474" w:rsidTr="00C360C2">
        <w:tc>
          <w:tcPr>
            <w:tcW w:w="2228" w:type="dxa"/>
          </w:tcPr>
          <w:p w:rsidR="00A84474" w:rsidRPr="00A00C3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, 8 неделя</w:t>
            </w:r>
          </w:p>
        </w:tc>
        <w:tc>
          <w:tcPr>
            <w:tcW w:w="4543" w:type="dxa"/>
          </w:tcPr>
          <w:p w:rsidR="00A84474" w:rsidRPr="00102698" w:rsidRDefault="00A84474" w:rsidP="00CB5D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26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PowerPoint</w:t>
            </w:r>
            <w:r w:rsidRPr="00102698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«Риски в производственном предпринимательстве»</w:t>
            </w:r>
            <w:r w:rsidR="003768DB">
              <w:rPr>
                <w:rFonts w:ascii="Times New Roman" w:hAnsi="Times New Roman" w:cs="Times New Roman"/>
                <w:sz w:val="26"/>
                <w:szCs w:val="26"/>
              </w:rPr>
              <w:t>(на примере конкретного предприятия)</w:t>
            </w:r>
          </w:p>
        </w:tc>
        <w:tc>
          <w:tcPr>
            <w:tcW w:w="1842" w:type="dxa"/>
          </w:tcPr>
          <w:p w:rsidR="00A84474" w:rsidRPr="00A00C3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84474" w:rsidTr="00C360C2">
        <w:tc>
          <w:tcPr>
            <w:tcW w:w="6771" w:type="dxa"/>
            <w:gridSpan w:val="2"/>
          </w:tcPr>
          <w:p w:rsidR="00A84474" w:rsidRPr="00A84474" w:rsidRDefault="00A84474" w:rsidP="00CB5D2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Посещаемость занятий (минус 1 балл за каждый пропуск)</w:t>
            </w:r>
          </w:p>
        </w:tc>
        <w:tc>
          <w:tcPr>
            <w:tcW w:w="1842" w:type="dxa"/>
          </w:tcPr>
          <w:p w:rsidR="00A84474" w:rsidRDefault="00A84474" w:rsidP="00CB5D2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б</w:t>
            </w:r>
          </w:p>
        </w:tc>
      </w:tr>
    </w:tbl>
    <w:p w:rsidR="00F861B6" w:rsidRDefault="00F861B6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1C20" w:rsidRDefault="00A61C20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61B6">
        <w:rPr>
          <w:rFonts w:ascii="Times New Roman" w:hAnsi="Times New Roman" w:cs="Times New Roman"/>
          <w:b/>
          <w:sz w:val="26"/>
          <w:szCs w:val="26"/>
        </w:rPr>
        <w:t>Написание реферата по теме «Виды рисков»</w:t>
      </w:r>
      <w:r w:rsidRPr="00A61C20">
        <w:rPr>
          <w:rFonts w:ascii="Times New Roman" w:hAnsi="Times New Roman" w:cs="Times New Roman"/>
          <w:sz w:val="26"/>
          <w:szCs w:val="26"/>
        </w:rPr>
        <w:t xml:space="preserve"> является первой контрольной точкой в рейтинге по дисциплине «Управление производственными рисками»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1C20" w:rsidRDefault="00A61C20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задачи реферата по дисциплине заключаются:</w:t>
      </w:r>
    </w:p>
    <w:p w:rsidR="00A61C20" w:rsidRDefault="00A61C20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раскрыть  понятие и сущность  риска</w:t>
      </w:r>
    </w:p>
    <w:p w:rsidR="00A61C20" w:rsidRDefault="00A61C20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61B6">
        <w:rPr>
          <w:rFonts w:ascii="Times New Roman" w:hAnsi="Times New Roman" w:cs="Times New Roman"/>
          <w:sz w:val="26"/>
          <w:szCs w:val="26"/>
        </w:rPr>
        <w:t>описать проблемы</w:t>
      </w:r>
      <w:r w:rsidR="00FA0498">
        <w:rPr>
          <w:rFonts w:ascii="Times New Roman" w:hAnsi="Times New Roman" w:cs="Times New Roman"/>
          <w:sz w:val="26"/>
          <w:szCs w:val="26"/>
        </w:rPr>
        <w:t>, вы</w:t>
      </w:r>
      <w:r w:rsidR="00F861B6">
        <w:rPr>
          <w:rFonts w:ascii="Times New Roman" w:hAnsi="Times New Roman" w:cs="Times New Roman"/>
          <w:sz w:val="26"/>
          <w:szCs w:val="26"/>
        </w:rPr>
        <w:t>званные</w:t>
      </w:r>
      <w:r w:rsidR="00FA0498">
        <w:rPr>
          <w:rFonts w:ascii="Times New Roman" w:hAnsi="Times New Roman" w:cs="Times New Roman"/>
          <w:sz w:val="26"/>
          <w:szCs w:val="26"/>
        </w:rPr>
        <w:t xml:space="preserve"> каждым конкретным видом риска</w:t>
      </w:r>
    </w:p>
    <w:p w:rsidR="00FA0498" w:rsidRDefault="00FA0498" w:rsidP="003B0713">
      <w:pPr>
        <w:tabs>
          <w:tab w:val="center" w:pos="503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861B6">
        <w:rPr>
          <w:rFonts w:ascii="Times New Roman" w:hAnsi="Times New Roman" w:cs="Times New Roman"/>
          <w:sz w:val="26"/>
          <w:szCs w:val="26"/>
        </w:rPr>
        <w:t>раскрыть последствия рисков</w:t>
      </w:r>
      <w:r w:rsidR="003B0713">
        <w:rPr>
          <w:rFonts w:ascii="Times New Roman" w:hAnsi="Times New Roman" w:cs="Times New Roman"/>
          <w:sz w:val="26"/>
          <w:szCs w:val="26"/>
        </w:rPr>
        <w:tab/>
      </w:r>
    </w:p>
    <w:p w:rsidR="00F861B6" w:rsidRDefault="00F861B6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предложить пути решения </w:t>
      </w:r>
    </w:p>
    <w:p w:rsidR="00FA0498" w:rsidRDefault="00FA0498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Реферат выполняется по отдельным видам рисков с описанием последствий от них:</w:t>
      </w:r>
    </w:p>
    <w:p w:rsidR="00FA0498" w:rsidRPr="00FA0498" w:rsidRDefault="00FA0498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498">
        <w:rPr>
          <w:rFonts w:ascii="Times New Roman" w:hAnsi="Times New Roman" w:cs="Times New Roman"/>
          <w:sz w:val="26"/>
          <w:szCs w:val="26"/>
        </w:rPr>
        <w:t>- Промышленные риски</w:t>
      </w:r>
    </w:p>
    <w:p w:rsidR="00FA0498" w:rsidRPr="00FA0498" w:rsidRDefault="00FA0498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498">
        <w:rPr>
          <w:rFonts w:ascii="Times New Roman" w:hAnsi="Times New Roman" w:cs="Times New Roman"/>
          <w:sz w:val="26"/>
          <w:szCs w:val="26"/>
        </w:rPr>
        <w:t>- Экологические риски</w:t>
      </w:r>
    </w:p>
    <w:p w:rsidR="00FA0498" w:rsidRPr="00FA0498" w:rsidRDefault="00FA0498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498">
        <w:rPr>
          <w:rFonts w:ascii="Times New Roman" w:hAnsi="Times New Roman" w:cs="Times New Roman"/>
          <w:sz w:val="26"/>
          <w:szCs w:val="26"/>
        </w:rPr>
        <w:t>- Инвестиционные риски</w:t>
      </w:r>
    </w:p>
    <w:p w:rsidR="00FA0498" w:rsidRPr="00FA0498" w:rsidRDefault="00FA0498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498">
        <w:rPr>
          <w:rFonts w:ascii="Times New Roman" w:hAnsi="Times New Roman" w:cs="Times New Roman"/>
          <w:sz w:val="26"/>
          <w:szCs w:val="26"/>
        </w:rPr>
        <w:t>- Кредитные риски</w:t>
      </w:r>
    </w:p>
    <w:p w:rsidR="00FA0498" w:rsidRPr="00FA0498" w:rsidRDefault="00FA0498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0498">
        <w:rPr>
          <w:rFonts w:ascii="Times New Roman" w:hAnsi="Times New Roman" w:cs="Times New Roman"/>
          <w:sz w:val="26"/>
          <w:szCs w:val="26"/>
        </w:rPr>
        <w:t>- Технические риски</w:t>
      </w:r>
    </w:p>
    <w:p w:rsidR="00FA0498" w:rsidRPr="00FA0498" w:rsidRDefault="00FA0498" w:rsidP="00E74A8B">
      <w:pPr>
        <w:pStyle w:val="1"/>
        <w:spacing w:line="360" w:lineRule="auto"/>
        <w:rPr>
          <w:sz w:val="26"/>
          <w:szCs w:val="26"/>
        </w:rPr>
      </w:pPr>
      <w:r w:rsidRPr="00FA0498">
        <w:rPr>
          <w:sz w:val="26"/>
          <w:szCs w:val="26"/>
        </w:rPr>
        <w:t>- Финансовые и коммерческие риски</w:t>
      </w:r>
    </w:p>
    <w:p w:rsidR="00FA0498" w:rsidRPr="00FA0498" w:rsidRDefault="00FA0498" w:rsidP="00E74A8B">
      <w:pPr>
        <w:pStyle w:val="1"/>
        <w:spacing w:line="360" w:lineRule="auto"/>
        <w:rPr>
          <w:sz w:val="26"/>
          <w:szCs w:val="26"/>
        </w:rPr>
      </w:pPr>
    </w:p>
    <w:p w:rsidR="00FA0498" w:rsidRDefault="00FA0498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A0498">
        <w:rPr>
          <w:rFonts w:ascii="Times New Roman" w:hAnsi="Times New Roman" w:cs="Times New Roman"/>
          <w:sz w:val="26"/>
          <w:szCs w:val="26"/>
        </w:rPr>
        <w:t>Политические риски</w:t>
      </w:r>
    </w:p>
    <w:p w:rsidR="00E74A8B" w:rsidRDefault="00E74A8B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CFC">
        <w:rPr>
          <w:rFonts w:ascii="Times New Roman" w:hAnsi="Times New Roman" w:cs="Times New Roman"/>
          <w:sz w:val="26"/>
          <w:szCs w:val="26"/>
          <w:u w:val="single"/>
        </w:rPr>
        <w:t>Требования к оформлению реферата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74A8B" w:rsidRDefault="00E74A8B" w:rsidP="00E74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объем реферата не более 15 страниц формата А 4, включая титульный лист и лист библиографии</w:t>
      </w:r>
    </w:p>
    <w:p w:rsidR="00E74A8B" w:rsidRDefault="00E74A8B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Основной текст реферата набирается шрифтом Т</w:t>
      </w:r>
      <w:r>
        <w:rPr>
          <w:rFonts w:ascii="Times New Roman" w:hAnsi="Times New Roman" w:cs="Times New Roman"/>
          <w:sz w:val="26"/>
          <w:szCs w:val="26"/>
          <w:lang w:val="en-US"/>
        </w:rPr>
        <w:t>NR</w:t>
      </w:r>
      <w:r>
        <w:rPr>
          <w:rFonts w:ascii="Times New Roman" w:hAnsi="Times New Roman" w:cs="Times New Roman"/>
          <w:sz w:val="26"/>
          <w:szCs w:val="26"/>
        </w:rPr>
        <w:t xml:space="preserve">14, междустрочный интервал- полуторный;  интервал между абзацами- О пт; поля: сверху и снизу – 2 см., слева – 3 см., справа – 1 см, </w:t>
      </w:r>
      <w:r w:rsidR="003E11E0">
        <w:rPr>
          <w:rFonts w:ascii="Times New Roman" w:hAnsi="Times New Roman" w:cs="Times New Roman"/>
          <w:sz w:val="26"/>
          <w:szCs w:val="26"/>
        </w:rPr>
        <w:t>абзацный</w:t>
      </w:r>
      <w:r>
        <w:rPr>
          <w:rFonts w:ascii="Times New Roman" w:hAnsi="Times New Roman" w:cs="Times New Roman"/>
          <w:sz w:val="26"/>
          <w:szCs w:val="26"/>
        </w:rPr>
        <w:t xml:space="preserve"> отступ – 1, 25, текст выровненный по ширине, опция «Автоматическая расстановка переносов включена»  </w:t>
      </w:r>
    </w:p>
    <w:p w:rsidR="00A503A9" w:rsidRDefault="00A503A9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сноски – внизу каждой страницы, нумерация сносок – сквозная по всему тексту работы</w:t>
      </w:r>
    </w:p>
    <w:p w:rsidR="00A503A9" w:rsidRDefault="00A503A9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маркеры- классические («-» или «*»)</w:t>
      </w:r>
    </w:p>
    <w:p w:rsidR="005C30D6" w:rsidRDefault="005C30D6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выделение текста – единое (курсив или курсив полужирный), подчеркивание текста не допускается</w:t>
      </w:r>
      <w:r w:rsidR="00F63270">
        <w:rPr>
          <w:rFonts w:ascii="Times New Roman" w:hAnsi="Times New Roman" w:cs="Times New Roman"/>
          <w:sz w:val="26"/>
          <w:szCs w:val="26"/>
        </w:rPr>
        <w:t>;</w:t>
      </w:r>
    </w:p>
    <w:p w:rsidR="00F63270" w:rsidRDefault="00F63270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приветствуется в реферате наличие сравнительно-аналитических схем, таблиц.</w:t>
      </w:r>
    </w:p>
    <w:p w:rsidR="00F63270" w:rsidRDefault="003E11E0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Реферат по дисциплине «Управление производственными рисками» оценивается исходя из максимальной оценки в 10 баллов.</w:t>
      </w:r>
    </w:p>
    <w:p w:rsidR="003E11E0" w:rsidRDefault="003E11E0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Максимальный балл выставляется, если:</w:t>
      </w:r>
    </w:p>
    <w:p w:rsidR="003E11E0" w:rsidRDefault="003E11E0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содержание реферата полностью соответствует выбранной теме, тема раскрыта исчерпывающе полно, профессионально, грамотно;</w:t>
      </w:r>
    </w:p>
    <w:p w:rsidR="003E11E0" w:rsidRDefault="003E11E0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реферат написан грамотно: не содержит орфографических ошибок, произвольных сокращений и информации, не относящейся к предмету ответа.</w:t>
      </w:r>
    </w:p>
    <w:p w:rsidR="003E11E0" w:rsidRDefault="003E11E0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несоблюдение требований, предъявленных к реферату, максимально возможная оценка снижается на:</w:t>
      </w:r>
    </w:p>
    <w:p w:rsidR="003E11E0" w:rsidRDefault="003E11E0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- 0,5-1 балл – за неполноту ответа;  наличие отклонений от темы реферата; смысловую расплывчатость и нелогичность; недостаточную аргументированность содержания реферата</w:t>
      </w:r>
    </w:p>
    <w:p w:rsidR="003E11E0" w:rsidRDefault="003E11E0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- 0,5 – 1 балл </w:t>
      </w:r>
      <w:r w:rsidR="00DA6688">
        <w:rPr>
          <w:rFonts w:ascii="Times New Roman" w:hAnsi="Times New Roman" w:cs="Times New Roman"/>
          <w:sz w:val="26"/>
          <w:szCs w:val="26"/>
        </w:rPr>
        <w:t>–за несоблюдение структуры реферата</w:t>
      </w:r>
    </w:p>
    <w:p w:rsidR="00DA6688" w:rsidRDefault="00DA6688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0,5  - 1 балл – за несоблюдение требований к оформлению реферата</w:t>
      </w:r>
    </w:p>
    <w:p w:rsidR="00DA6688" w:rsidRDefault="00DA6688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1 -5 баллов за несоблюдение сроков предоставления реферата.</w:t>
      </w:r>
    </w:p>
    <w:p w:rsidR="00DA6688" w:rsidRDefault="00DA6688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6688" w:rsidRDefault="00DA6688" w:rsidP="00EC1B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688">
        <w:rPr>
          <w:rFonts w:ascii="Times New Roman" w:hAnsi="Times New Roman" w:cs="Times New Roman"/>
          <w:b/>
          <w:sz w:val="26"/>
          <w:szCs w:val="26"/>
        </w:rPr>
        <w:lastRenderedPageBreak/>
        <w:t>Учебно-аналитическая работа «Основные методы минимизации риска»</w:t>
      </w:r>
      <w:r>
        <w:rPr>
          <w:rFonts w:ascii="Times New Roman" w:hAnsi="Times New Roman" w:cs="Times New Roman"/>
          <w:sz w:val="26"/>
          <w:szCs w:val="26"/>
        </w:rPr>
        <w:t xml:space="preserve"> проводится с целью проверки знаний студентов по следующим вопросам:</w:t>
      </w:r>
    </w:p>
    <w:p w:rsidR="008447B1" w:rsidRPr="00DF2C2B" w:rsidRDefault="00DF2C2B" w:rsidP="00EC1BD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</w:t>
      </w:r>
      <w:r w:rsidRPr="00DF2C2B">
        <w:rPr>
          <w:rFonts w:ascii="Times New Roman" w:hAnsi="Times New Roman" w:cs="Times New Roman"/>
          <w:sz w:val="26"/>
          <w:szCs w:val="26"/>
        </w:rPr>
        <w:t>Раскройте механизм функционирования страховой компании как коммерческого предприятия. Каким образом формируется прибыль страховой компании?</w:t>
      </w:r>
    </w:p>
    <w:p w:rsidR="00DF2C2B" w:rsidRPr="00DF2C2B" w:rsidRDefault="00DF2C2B" w:rsidP="002B219F">
      <w:pPr>
        <w:pStyle w:val="a4"/>
        <w:numPr>
          <w:ilvl w:val="0"/>
          <w:numId w:val="8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DF2C2B">
        <w:rPr>
          <w:rFonts w:ascii="Times New Roman" w:hAnsi="Times New Roman" w:cs="Times New Roman"/>
          <w:sz w:val="26"/>
          <w:szCs w:val="26"/>
        </w:rPr>
        <w:t>Раскройте содержание понятия «страховые фонды». Какие виды страховых фондов вы знаете?</w:t>
      </w:r>
    </w:p>
    <w:p w:rsidR="00DF2C2B" w:rsidRPr="00EC1BDB" w:rsidRDefault="00DF2C2B" w:rsidP="002B219F">
      <w:pPr>
        <w:pStyle w:val="a4"/>
        <w:numPr>
          <w:ilvl w:val="0"/>
          <w:numId w:val="8"/>
        </w:numPr>
        <w:spacing w:after="0" w:line="36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EC1BDB">
        <w:rPr>
          <w:rFonts w:ascii="Times New Roman" w:hAnsi="Times New Roman" w:cs="Times New Roman"/>
          <w:sz w:val="26"/>
          <w:szCs w:val="26"/>
        </w:rPr>
        <w:t>Что вкладывается в понятие устойчивости страховой компании? Почему важно обеспечить устойчивость работы страховых компаний?</w:t>
      </w:r>
    </w:p>
    <w:p w:rsidR="00DF2C2B" w:rsidRDefault="00EC1BDB" w:rsidP="00EC1BD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страховые компании работают на рынке Кыргызстана?</w:t>
      </w:r>
    </w:p>
    <w:p w:rsidR="00EC1BDB" w:rsidRDefault="00EC1BDB" w:rsidP="00EC1BD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Каковы преимущества и недостатки страхования как метода управления риском?</w:t>
      </w:r>
    </w:p>
    <w:p w:rsidR="00EC1BDB" w:rsidRPr="008447B1" w:rsidRDefault="00CE3373" w:rsidP="00EC1BD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Каким образом можно организовать программу страхования предприятия? Какие основные факторы должны быть учтены при разработке программы страхования? </w:t>
      </w:r>
    </w:p>
    <w:p w:rsidR="00DA6688" w:rsidRDefault="00DA6688" w:rsidP="00EC1B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работы – не более 7 страниц стандартного формата.</w:t>
      </w:r>
    </w:p>
    <w:p w:rsidR="00DA6688" w:rsidRDefault="00DA6688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Аналитическая работа оценивается исходя из максимальной оценки в 10 баллов. Оценка снижается за неполноту и неточность ответа; несоблюдение требований к оформлению работы и сроков  предоставления работы.</w:t>
      </w:r>
    </w:p>
    <w:p w:rsidR="00720F85" w:rsidRDefault="00106F7C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F85">
        <w:rPr>
          <w:rFonts w:ascii="Times New Roman" w:hAnsi="Times New Roman" w:cs="Times New Roman"/>
          <w:b/>
          <w:sz w:val="26"/>
          <w:szCs w:val="26"/>
        </w:rPr>
        <w:t xml:space="preserve">Презентация в формате </w:t>
      </w:r>
      <w:r w:rsidRPr="00720F85">
        <w:rPr>
          <w:rFonts w:ascii="Times New Roman" w:hAnsi="Times New Roman" w:cs="Times New Roman"/>
          <w:b/>
          <w:sz w:val="26"/>
          <w:szCs w:val="26"/>
          <w:lang w:val="en-US"/>
        </w:rPr>
        <w:t>MicrosoftPowerPoint</w:t>
      </w:r>
      <w:r w:rsidR="00CF3E83">
        <w:rPr>
          <w:rFonts w:ascii="Times New Roman" w:hAnsi="Times New Roman" w:cs="Times New Roman"/>
          <w:b/>
          <w:sz w:val="26"/>
          <w:szCs w:val="26"/>
        </w:rPr>
        <w:t>на тему «Риски</w:t>
      </w:r>
      <w:r w:rsidR="00720F85" w:rsidRPr="00720F85">
        <w:rPr>
          <w:rFonts w:ascii="Times New Roman" w:hAnsi="Times New Roman" w:cs="Times New Roman"/>
          <w:b/>
          <w:sz w:val="26"/>
          <w:szCs w:val="26"/>
        </w:rPr>
        <w:t xml:space="preserve"> в производственном предпринимательстве </w:t>
      </w:r>
      <w:r w:rsidR="00720F85">
        <w:rPr>
          <w:rFonts w:ascii="Times New Roman" w:hAnsi="Times New Roman" w:cs="Times New Roman"/>
          <w:sz w:val="26"/>
          <w:szCs w:val="26"/>
        </w:rPr>
        <w:t xml:space="preserve"> направлена не только на проверку знаний по соответствующим вопросам</w:t>
      </w:r>
      <w:r w:rsidR="00CF3E83">
        <w:rPr>
          <w:rFonts w:ascii="Times New Roman" w:hAnsi="Times New Roman" w:cs="Times New Roman"/>
          <w:sz w:val="26"/>
          <w:szCs w:val="26"/>
        </w:rPr>
        <w:t xml:space="preserve"> по</w:t>
      </w:r>
      <w:r w:rsidR="00720F85">
        <w:rPr>
          <w:rFonts w:ascii="Times New Roman" w:hAnsi="Times New Roman" w:cs="Times New Roman"/>
          <w:sz w:val="26"/>
          <w:szCs w:val="26"/>
        </w:rPr>
        <w:t xml:space="preserve"> дисциплине «Управление производственными рисками», но и на развитие навыков работы с программой для создания и проведения презентаций.</w:t>
      </w:r>
    </w:p>
    <w:p w:rsidR="0073176F" w:rsidRDefault="0073176F" w:rsidP="0073176F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Презентация – это способ наглядного представления информации с использованием аудиовизуальных средств, на основе сочетания компьютерной анимации, графики, видео, музыки, которые организованы в единую среду. </w:t>
      </w:r>
    </w:p>
    <w:p w:rsidR="00720F85" w:rsidRDefault="00720F85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Тематика презентаций по управлению рисками в производственном предпринимательстве:</w:t>
      </w:r>
    </w:p>
    <w:p w:rsidR="00720F85" w:rsidRPr="00720F85" w:rsidRDefault="00720F85" w:rsidP="00720F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720F85">
        <w:rPr>
          <w:rFonts w:ascii="Times New Roman" w:hAnsi="Times New Roman" w:cs="Times New Roman"/>
          <w:sz w:val="26"/>
          <w:szCs w:val="26"/>
          <w:lang w:eastAsia="ko-KR"/>
        </w:rPr>
        <w:t>Риски невостребованности  произведенной продукции</w:t>
      </w:r>
    </w:p>
    <w:p w:rsidR="00720F85" w:rsidRDefault="00720F85" w:rsidP="00720F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481A">
        <w:rPr>
          <w:rFonts w:ascii="Times New Roman" w:hAnsi="Times New Roman" w:cs="Times New Roman"/>
          <w:sz w:val="26"/>
          <w:szCs w:val="26"/>
          <w:lang w:eastAsia="ko-KR"/>
        </w:rPr>
        <w:t>Риски неисп</w:t>
      </w:r>
      <w:r>
        <w:rPr>
          <w:rFonts w:ascii="Times New Roman" w:hAnsi="Times New Roman" w:cs="Times New Roman"/>
          <w:sz w:val="26"/>
          <w:szCs w:val="26"/>
          <w:lang w:eastAsia="ko-KR"/>
        </w:rPr>
        <w:t>олнения хозяйственных договоров</w:t>
      </w:r>
    </w:p>
    <w:p w:rsidR="00720F85" w:rsidRDefault="00720F85" w:rsidP="00720F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E99">
        <w:rPr>
          <w:rFonts w:ascii="Times New Roman" w:hAnsi="Times New Roman" w:cs="Times New Roman"/>
          <w:sz w:val="26"/>
          <w:szCs w:val="26"/>
          <w:lang w:eastAsia="ko-KR"/>
        </w:rPr>
        <w:t>Риски усиления конкуренции</w:t>
      </w:r>
    </w:p>
    <w:p w:rsidR="00720F85" w:rsidRDefault="00720F85" w:rsidP="00720F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E99">
        <w:rPr>
          <w:rFonts w:ascii="Times New Roman" w:hAnsi="Times New Roman" w:cs="Times New Roman"/>
          <w:sz w:val="26"/>
          <w:szCs w:val="26"/>
          <w:lang w:eastAsia="ko-KR"/>
        </w:rPr>
        <w:t>Риски возникновения непредвиденных затрат и снижения доходов</w:t>
      </w:r>
    </w:p>
    <w:p w:rsidR="00720F85" w:rsidRDefault="00720F85" w:rsidP="00720F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ko-KR"/>
        </w:rPr>
        <w:t>Риск усиления коньюктуры риска</w:t>
      </w:r>
    </w:p>
    <w:p w:rsidR="00720F85" w:rsidRDefault="00720F85" w:rsidP="00720F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Риск возникновения непредвиденных затрат и снижения доходов</w:t>
      </w:r>
    </w:p>
    <w:p w:rsidR="00720F85" w:rsidRDefault="00720F85" w:rsidP="00720F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 потери имущества предприятия</w:t>
      </w:r>
    </w:p>
    <w:p w:rsidR="00451BC9" w:rsidRDefault="00451BC9" w:rsidP="00451B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BC9">
        <w:rPr>
          <w:rFonts w:ascii="Times New Roman" w:hAnsi="Times New Roman" w:cs="Times New Roman"/>
          <w:b/>
          <w:sz w:val="26"/>
          <w:szCs w:val="26"/>
        </w:rPr>
        <w:t>Учебно-методическое и информационное обеспечение дисциплины «Управление производственными рисками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51BC9" w:rsidRDefault="00451BC9" w:rsidP="00451BC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1BC9">
        <w:rPr>
          <w:rFonts w:ascii="Times New Roman" w:hAnsi="Times New Roman" w:cs="Times New Roman"/>
          <w:sz w:val="26"/>
          <w:szCs w:val="26"/>
        </w:rPr>
        <w:t>Лапуста М.Г., Шаршукова Л.Г. Риски в предпринимательской деятельности. – М: ИНФРА-М, 2008г.</w:t>
      </w:r>
    </w:p>
    <w:p w:rsidR="00F25030" w:rsidRPr="00451BC9" w:rsidRDefault="00F25030" w:rsidP="00451BC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Кузьмина О.В., Филимонова Н.М., Моргунова Н.В. Курс лекций по дисциплине «Управление рисками», М..,2009г</w:t>
      </w:r>
    </w:p>
    <w:p w:rsidR="00451BC9" w:rsidRPr="00451BC9" w:rsidRDefault="00451BC9" w:rsidP="00451BC9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О.А.Фирсова «Управление рисками организаций» . Учебное пособие. М.,2012г.</w:t>
      </w:r>
    </w:p>
    <w:p w:rsidR="003229AB" w:rsidRPr="003229AB" w:rsidRDefault="00451BC9" w:rsidP="003229AB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229AB">
        <w:rPr>
          <w:rFonts w:ascii="Times New Roman" w:hAnsi="Times New Roman" w:cs="Times New Roman"/>
          <w:sz w:val="26"/>
          <w:szCs w:val="26"/>
        </w:rPr>
        <w:t xml:space="preserve">Хохлов НВ. Управление риском: Учебное пособие для вузов. – М.: ЮНИТИ </w:t>
      </w:r>
    </w:p>
    <w:p w:rsidR="00451BC9" w:rsidRDefault="00451BC9" w:rsidP="003229AB">
      <w:pPr>
        <w:pStyle w:val="a4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229AB">
        <w:rPr>
          <w:rFonts w:ascii="Times New Roman" w:hAnsi="Times New Roman" w:cs="Times New Roman"/>
          <w:sz w:val="26"/>
          <w:szCs w:val="26"/>
        </w:rPr>
        <w:t>–ДАНА, 2009г.</w:t>
      </w:r>
    </w:p>
    <w:p w:rsidR="003229AB" w:rsidRDefault="003229AB" w:rsidP="003229AB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Уродовских В.Н. Управление рисками предприятий. Учебное пособие. М., 2009г.</w:t>
      </w:r>
    </w:p>
    <w:p w:rsidR="00451BC9" w:rsidRPr="00451BC9" w:rsidRDefault="00843231" w:rsidP="00843231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6</w:t>
      </w:r>
      <w:r w:rsidR="00451BC9" w:rsidRPr="00451BC9">
        <w:rPr>
          <w:rFonts w:ascii="Times New Roman" w:eastAsia="TimesNewRomanPSMT" w:hAnsi="Times New Roman" w:cs="Times New Roman"/>
          <w:sz w:val="26"/>
          <w:szCs w:val="26"/>
        </w:rPr>
        <w:t>. Сафронов М.А. «Экономика организации» М., 2008г.</w:t>
      </w:r>
    </w:p>
    <w:p w:rsidR="00451BC9" w:rsidRPr="00451BC9" w:rsidRDefault="00843231" w:rsidP="008432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51BC9" w:rsidRPr="00451BC9">
        <w:rPr>
          <w:rFonts w:ascii="Times New Roman" w:hAnsi="Times New Roman" w:cs="Times New Roman"/>
          <w:sz w:val="26"/>
          <w:szCs w:val="26"/>
        </w:rPr>
        <w:t xml:space="preserve">. Глухов, В.В. Производственный менеджмент. Анатомия резервов. </w:t>
      </w:r>
      <w:r w:rsidR="00451BC9" w:rsidRPr="00451BC9">
        <w:rPr>
          <w:rFonts w:ascii="Times New Roman" w:hAnsi="Times New Roman" w:cs="Times New Roman"/>
          <w:sz w:val="26"/>
          <w:szCs w:val="26"/>
          <w:lang w:val="en-US"/>
        </w:rPr>
        <w:t>Leanproduction</w:t>
      </w:r>
      <w:r w:rsidR="00451BC9" w:rsidRPr="00451BC9">
        <w:rPr>
          <w:rFonts w:ascii="Times New Roman" w:hAnsi="Times New Roman" w:cs="Times New Roman"/>
          <w:sz w:val="26"/>
          <w:szCs w:val="26"/>
        </w:rPr>
        <w:t xml:space="preserve">./В.В. Глухов. - М.: Лань, 2008. </w:t>
      </w:r>
    </w:p>
    <w:p w:rsidR="00451BC9" w:rsidRDefault="00451BC9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451BC9">
      <w:pPr>
        <w:rPr>
          <w:rFonts w:ascii="Times New Roman" w:hAnsi="Times New Roman" w:cs="Times New Roman"/>
          <w:sz w:val="26"/>
          <w:szCs w:val="26"/>
        </w:rPr>
      </w:pPr>
    </w:p>
    <w:p w:rsidR="00782FC4" w:rsidRDefault="00782FC4" w:rsidP="00782FC4">
      <w:pPr>
        <w:jc w:val="center"/>
        <w:rPr>
          <w:rFonts w:ascii="Times New Roman" w:hAnsi="Times New Roman" w:cs="Times New Roman"/>
          <w:b/>
          <w:sz w:val="92"/>
          <w:szCs w:val="92"/>
        </w:rPr>
      </w:pPr>
    </w:p>
    <w:p w:rsidR="00782FC4" w:rsidRDefault="00782FC4" w:rsidP="00782FC4">
      <w:pPr>
        <w:jc w:val="center"/>
        <w:rPr>
          <w:rFonts w:ascii="Times New Roman" w:hAnsi="Times New Roman" w:cs="Times New Roman"/>
          <w:b/>
          <w:sz w:val="92"/>
          <w:szCs w:val="92"/>
        </w:rPr>
      </w:pPr>
    </w:p>
    <w:p w:rsidR="00782FC4" w:rsidRDefault="00782FC4" w:rsidP="00782FC4">
      <w:pPr>
        <w:jc w:val="center"/>
        <w:rPr>
          <w:rFonts w:ascii="Times New Roman" w:hAnsi="Times New Roman" w:cs="Times New Roman"/>
          <w:b/>
          <w:sz w:val="92"/>
          <w:szCs w:val="92"/>
        </w:rPr>
      </w:pPr>
    </w:p>
    <w:p w:rsidR="00782FC4" w:rsidRPr="00782FC4" w:rsidRDefault="00782FC4" w:rsidP="00782FC4">
      <w:pPr>
        <w:jc w:val="center"/>
        <w:rPr>
          <w:rFonts w:ascii="Times New Roman" w:hAnsi="Times New Roman" w:cs="Times New Roman"/>
          <w:b/>
          <w:sz w:val="112"/>
          <w:szCs w:val="112"/>
        </w:rPr>
      </w:pPr>
      <w:r w:rsidRPr="00782FC4">
        <w:rPr>
          <w:rFonts w:ascii="Times New Roman" w:hAnsi="Times New Roman" w:cs="Times New Roman"/>
          <w:b/>
          <w:sz w:val="112"/>
          <w:szCs w:val="112"/>
        </w:rPr>
        <w:t>ТЕМЫ СРС</w:t>
      </w:r>
    </w:p>
    <w:p w:rsidR="00DA6688" w:rsidRPr="00451BC9" w:rsidRDefault="00DA6688" w:rsidP="00451BC9">
      <w:pPr>
        <w:pStyle w:val="a4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6688" w:rsidRDefault="00DA6688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30D6" w:rsidRDefault="005C30D6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03A9" w:rsidRPr="00FA0498" w:rsidRDefault="00A503A9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0498" w:rsidRPr="00FA0498" w:rsidRDefault="00FA0498" w:rsidP="00A61C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A0498" w:rsidRPr="00FA0498" w:rsidSect="005E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FFD"/>
    <w:multiLevelType w:val="hybridMultilevel"/>
    <w:tmpl w:val="F3E6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D5272"/>
    <w:multiLevelType w:val="hybridMultilevel"/>
    <w:tmpl w:val="A0A8BC4E"/>
    <w:lvl w:ilvl="0" w:tplc="78A03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5F6AA9"/>
    <w:multiLevelType w:val="hybridMultilevel"/>
    <w:tmpl w:val="9B48A832"/>
    <w:lvl w:ilvl="0" w:tplc="6C2436F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28A33AF"/>
    <w:multiLevelType w:val="hybridMultilevel"/>
    <w:tmpl w:val="1F02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5E30"/>
    <w:multiLevelType w:val="hybridMultilevel"/>
    <w:tmpl w:val="E466D012"/>
    <w:lvl w:ilvl="0" w:tplc="0D0E1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5079DF"/>
    <w:multiLevelType w:val="hybridMultilevel"/>
    <w:tmpl w:val="E528E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D3F92"/>
    <w:multiLevelType w:val="hybridMultilevel"/>
    <w:tmpl w:val="6FA46160"/>
    <w:lvl w:ilvl="0" w:tplc="664C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A527EB"/>
    <w:multiLevelType w:val="hybridMultilevel"/>
    <w:tmpl w:val="876E09DE"/>
    <w:lvl w:ilvl="0" w:tplc="6470A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662C36"/>
    <w:rsid w:val="000819DB"/>
    <w:rsid w:val="000A606B"/>
    <w:rsid w:val="00102698"/>
    <w:rsid w:val="00106F7C"/>
    <w:rsid w:val="00253EF4"/>
    <w:rsid w:val="002B219F"/>
    <w:rsid w:val="003229AB"/>
    <w:rsid w:val="003768DB"/>
    <w:rsid w:val="003A764F"/>
    <w:rsid w:val="003B0713"/>
    <w:rsid w:val="003E11E0"/>
    <w:rsid w:val="00451BC9"/>
    <w:rsid w:val="005573DD"/>
    <w:rsid w:val="005A4059"/>
    <w:rsid w:val="005C30D6"/>
    <w:rsid w:val="005E192F"/>
    <w:rsid w:val="00662C36"/>
    <w:rsid w:val="006D250E"/>
    <w:rsid w:val="006F4F69"/>
    <w:rsid w:val="00704CB1"/>
    <w:rsid w:val="00720F85"/>
    <w:rsid w:val="0073176F"/>
    <w:rsid w:val="00782FC4"/>
    <w:rsid w:val="00843231"/>
    <w:rsid w:val="008447B1"/>
    <w:rsid w:val="0091580F"/>
    <w:rsid w:val="00A00C34"/>
    <w:rsid w:val="00A47CFC"/>
    <w:rsid w:val="00A503A9"/>
    <w:rsid w:val="00A61C20"/>
    <w:rsid w:val="00A84474"/>
    <w:rsid w:val="00A866F0"/>
    <w:rsid w:val="00A9093A"/>
    <w:rsid w:val="00C360C2"/>
    <w:rsid w:val="00C53B69"/>
    <w:rsid w:val="00CB5D29"/>
    <w:rsid w:val="00CB7607"/>
    <w:rsid w:val="00CD4279"/>
    <w:rsid w:val="00CE3373"/>
    <w:rsid w:val="00CF3E83"/>
    <w:rsid w:val="00D01867"/>
    <w:rsid w:val="00DA6688"/>
    <w:rsid w:val="00DE4210"/>
    <w:rsid w:val="00DF2C2B"/>
    <w:rsid w:val="00E60249"/>
    <w:rsid w:val="00E74A8B"/>
    <w:rsid w:val="00EC1BDB"/>
    <w:rsid w:val="00F25030"/>
    <w:rsid w:val="00F63270"/>
    <w:rsid w:val="00F861B6"/>
    <w:rsid w:val="00FA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A0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20F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2</cp:revision>
  <cp:lastPrinted>2018-11-29T07:38:00Z</cp:lastPrinted>
  <dcterms:created xsi:type="dcterms:W3CDTF">2021-12-16T08:20:00Z</dcterms:created>
  <dcterms:modified xsi:type="dcterms:W3CDTF">2021-12-16T08:20:00Z</dcterms:modified>
</cp:coreProperties>
</file>